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4CB" w:rsidRDefault="002B24CB" w:rsidP="002B24CB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Роль вакцинации в профилактике инфекционных заболеваний</w:t>
      </w:r>
    </w:p>
    <w:p w:rsidR="002B24CB" w:rsidRDefault="002B24CB" w:rsidP="002B24CB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ЗАЩИТИТЕ ВАШЕГО РЕБЕНКА</w:t>
      </w:r>
    </w:p>
    <w:p w:rsidR="002B24CB" w:rsidRDefault="002B24CB" w:rsidP="002B24CB">
      <w:pPr>
        <w:numPr>
          <w:ilvl w:val="0"/>
          <w:numId w:val="2"/>
        </w:numPr>
        <w:shd w:val="clear" w:color="auto" w:fill="F6F6F6"/>
        <w:spacing w:after="192"/>
        <w:ind w:left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Введение. Исторические факты.</w:t>
      </w:r>
    </w:p>
    <w:p w:rsidR="002B24CB" w:rsidRDefault="002B24CB" w:rsidP="002B24CB">
      <w:pPr>
        <w:numPr>
          <w:ilvl w:val="0"/>
          <w:numId w:val="2"/>
        </w:numPr>
        <w:shd w:val="clear" w:color="auto" w:fill="F6F6F6"/>
        <w:spacing w:after="192"/>
        <w:ind w:left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Общие сведения об иммунитете.</w:t>
      </w:r>
    </w:p>
    <w:p w:rsidR="002B24CB" w:rsidRDefault="002B24CB" w:rsidP="002B24CB">
      <w:pPr>
        <w:numPr>
          <w:ilvl w:val="0"/>
          <w:numId w:val="2"/>
        </w:numPr>
        <w:shd w:val="clear" w:color="auto" w:fill="F6F6F6"/>
        <w:spacing w:after="192"/>
        <w:ind w:left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Информация о вакцинации. Роль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вакцинопрофилактики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</w:t>
      </w:r>
    </w:p>
    <w:p w:rsidR="002B24CB" w:rsidRDefault="002B24CB" w:rsidP="002B24CB">
      <w:pPr>
        <w:numPr>
          <w:ilvl w:val="0"/>
          <w:numId w:val="2"/>
        </w:numPr>
        <w:shd w:val="clear" w:color="auto" w:fill="F6F6F6"/>
        <w:spacing w:after="192"/>
        <w:ind w:left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Разновидности вакцин и механизм их действия на организм.</w:t>
      </w:r>
    </w:p>
    <w:p w:rsidR="002B24CB" w:rsidRDefault="002B24CB" w:rsidP="002B24CB">
      <w:pPr>
        <w:numPr>
          <w:ilvl w:val="0"/>
          <w:numId w:val="2"/>
        </w:numPr>
        <w:shd w:val="clear" w:color="auto" w:fill="F6F6F6"/>
        <w:spacing w:after="192"/>
        <w:ind w:left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Некоторые особенности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вакцинопрофилактики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и Национальный прививочный календарь.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Инфекционные (заразные) заболевания вызываются мельчайшими возбудителями – микробами, которые очень разнообразны по форме, величине, биологическим свойствам и относятся они к различным классам – бактериям, вирусам, грибкам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… П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ри попадании в организм микробы размножаются и вырабатывают ядовитые вещества – токсины, которые поражают органы и системы. В результате развивается болезнь. Большая беда в том, что при контакте с больным человеком заражаются здоровые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люди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 инфекции часто принимают массовый характер - характер эпидемий. Они испокон веков уносили множество человеческих жизней. Для того чтобы победить болезнь, люди вынуждены были искать различные способы борьбы с ними.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 сегодняшний день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вакцинация </w:t>
      </w:r>
      <w:r>
        <w:rPr>
          <w:rFonts w:ascii="Arial" w:hAnsi="Arial" w:cs="Arial"/>
          <w:color w:val="000000"/>
          <w:sz w:val="18"/>
          <w:szCs w:val="18"/>
        </w:rPr>
        <w:t>является наиболее мощным и эффективным профилактическим методом борьбы с инфекциями. С помощью вакцин можно предотвратить страдания, инвалидность и смерть, ограничить передачу инфекции. Всем известно, что лучше предотвратить заболевание, чем лечить уже заболевшего человека.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Иммунизация – повышение иммунитета за счет введения вакцин - является проверенным способом борьбы с болезнями и даже их ликвидации. Ярким примером этого является ликвидация натуральной оспы: до </w:t>
      </w:r>
      <w:smartTag w:uri="urn:schemas-microsoft-com:office:smarttags" w:element="metricconverter">
        <w:smartTagPr>
          <w:attr w:name="ProductID" w:val="1967 г"/>
        </w:smartTagPr>
        <w:r>
          <w:rPr>
            <w:rFonts w:ascii="Arial" w:hAnsi="Arial" w:cs="Arial"/>
            <w:color w:val="000000"/>
            <w:sz w:val="18"/>
            <w:szCs w:val="18"/>
          </w:rPr>
          <w:t>1967 г</w:t>
        </w:r>
      </w:smartTag>
      <w:r>
        <w:rPr>
          <w:rFonts w:ascii="Arial" w:hAnsi="Arial" w:cs="Arial"/>
          <w:color w:val="000000"/>
          <w:sz w:val="18"/>
          <w:szCs w:val="18"/>
        </w:rPr>
        <w:t xml:space="preserve">. болезнь угрожала 60 % населения мира, от нее умирал каждый четвертый заболевший человек. К </w:t>
      </w:r>
      <w:smartTag w:uri="urn:schemas-microsoft-com:office:smarttags" w:element="metricconverter">
        <w:smartTagPr>
          <w:attr w:name="ProductID" w:val="1997 г"/>
        </w:smartTagPr>
        <w:r>
          <w:rPr>
            <w:rFonts w:ascii="Arial" w:hAnsi="Arial" w:cs="Arial"/>
            <w:color w:val="000000"/>
            <w:sz w:val="18"/>
            <w:szCs w:val="18"/>
          </w:rPr>
          <w:t>1997 г</w:t>
        </w:r>
      </w:smartTag>
      <w:r>
        <w:rPr>
          <w:rFonts w:ascii="Arial" w:hAnsi="Arial" w:cs="Arial"/>
          <w:color w:val="000000"/>
          <w:sz w:val="18"/>
          <w:szCs w:val="18"/>
        </w:rPr>
        <w:t>. с помощью вакцинации от этого заболевания полностью избавились.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Еще совсем недавно, 40-45 лет назад полиомиелит держал в постоянной тревоге миллионы родителей и опытнейших врачей. Вирус полиомиелита ежегодно превращал в неизлечимых инвалидов сотни тысяч малышей – он разрушает нервные центры, которые управляют деятельностью двигательной мускулатуры. В этом случае быстро развиваются неизлечимые параличи мускулатуры конечностей. В результате проведения кампании ВОЗ и ее партнеров из Глобальной инициативы по ликвидации полиомиелита одержана внушительная победа над этой тяжелой болезнью - заболеваемость полиомиелитом снизилась на 99 % и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около пяти миллионов людей было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спасено от паралича.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Еще одну победу одержали ученые в борьбе с одной из самых опасных болезней – корью. Еще сравнительно недавно каждый маленький житель нашей планеты обязательно заражался и болел корью. В некоторых странах показатель заболеваемости вплотную приближался к показателю рождаемости – сколько родилось, столько и заболело. Даже сейчас в экономически слабых странах дети целиком отданы во власть свирепого убийцы – коревого вируса: из каждых 10-20 заболевших один умирает от осложнений кори: пневмонии, энцефалита, арахноидита. За период с 1999 по 2003 гг. смертность от кори во всем мире снизилась на 40 %, а в некоторых районах была выдвинута цель по ликвидации этой болезни.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Значительные результаты отмечены при применении вакцины для профилактики рака печени и вакцины от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гепатитаВ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которая сейчас регулярно вводится детям в 77 % государств-членов ВОЗ.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По имеющимся данным, в </w:t>
      </w:r>
      <w:smartTag w:uri="urn:schemas-microsoft-com:office:smarttags" w:element="metricconverter">
        <w:smartTagPr>
          <w:attr w:name="ProductID" w:val="2002 г"/>
        </w:smartTagPr>
        <w:r>
          <w:rPr>
            <w:rFonts w:ascii="Arial" w:hAnsi="Arial" w:cs="Arial"/>
            <w:color w:val="000000"/>
            <w:sz w:val="18"/>
            <w:szCs w:val="18"/>
          </w:rPr>
          <w:t>2002 г</w:t>
        </w:r>
      </w:smartTag>
      <w:r>
        <w:rPr>
          <w:rFonts w:ascii="Arial" w:hAnsi="Arial" w:cs="Arial"/>
          <w:color w:val="000000"/>
          <w:sz w:val="18"/>
          <w:szCs w:val="18"/>
        </w:rPr>
        <w:t xml:space="preserve">. 2,1 миллиона человек в мире умерло от болезней, которые можно предотвратить с помощью широко применяемых вакцин. В это число входит 1,4 миллиона детей в возрасте </w:t>
      </w:r>
      <w:r>
        <w:rPr>
          <w:rFonts w:ascii="Arial" w:hAnsi="Arial" w:cs="Arial"/>
          <w:color w:val="000000"/>
          <w:sz w:val="18"/>
          <w:szCs w:val="18"/>
        </w:rPr>
        <w:lastRenderedPageBreak/>
        <w:t>до пяти лет, в том числе более 500 000, скончавшихся от кори, почти 300 000 - от коклюша и 180 000 - от столбняка новорожденных.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Но еще в древности было замечено, грудные дети, несмотря на тесный контакт с больными, могут не заболеть скарлатиной, дифтерией, коклюшем, а люди, перенесшие заболевание, становятся невосприимчивы к данной инфекции при повторном контакте. Ученые выяснили, что все дело в наших защитных силах - системе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иммунитета.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Иммунная система создана как раз для того, чтобы реагировать на все чужеродное, чтобы защитить от него наш организм - будь это чужеродный пересаженный орган или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микроорганизм.</w:t>
      </w:r>
      <w:r>
        <w:rPr>
          <w:rFonts w:ascii="Arial" w:hAnsi="Arial" w:cs="Arial"/>
          <w:color w:val="000000"/>
          <w:sz w:val="18"/>
          <w:szCs w:val="18"/>
        </w:rPr>
        <w:t> Иммунная система нуждается в постоянной тренировке. Если этого не будет, она не будет готова отразить атаку возбудителя. Иммунная система обладает способностью "запоминать" - при воздействии определенной бактерии или вируса сохраняется иммунитет на годы, десятилетия или даже на всю жизнь и, следовательно, формируется устойчивость к последующей инфекции.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Главным качеством иммунитета является его избирательность (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специфичность</w:t>
      </w:r>
      <w:r>
        <w:rPr>
          <w:rFonts w:ascii="Arial" w:hAnsi="Arial" w:cs="Arial"/>
          <w:color w:val="000000"/>
          <w:sz w:val="18"/>
          <w:szCs w:val="18"/>
        </w:rPr>
        <w:t>). Ребенок, переболевший корью, на всю жизнь сохранит устойчивость к этой инфекции, но легко может заболеть любой другой.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Иммунитет приобретается человеком лишь к той инфекционной болезни, которой он переболел.</w:t>
      </w:r>
      <w:r>
        <w:rPr>
          <w:rFonts w:ascii="Arial" w:hAnsi="Arial" w:cs="Arial"/>
          <w:color w:val="000000"/>
          <w:sz w:val="18"/>
          <w:szCs w:val="18"/>
        </w:rPr>
        <w:t> Это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естественно приобретенный</w:t>
      </w:r>
      <w:r>
        <w:rPr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активный </w:t>
      </w:r>
      <w:r>
        <w:rPr>
          <w:rFonts w:ascii="Arial" w:hAnsi="Arial" w:cs="Arial"/>
          <w:color w:val="000000"/>
          <w:sz w:val="18"/>
          <w:szCs w:val="18"/>
        </w:rPr>
        <w:t>иммунитет.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Каждый родившийся ребенок получает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пассивный иммунитет</w:t>
      </w:r>
      <w:r>
        <w:rPr>
          <w:rFonts w:ascii="Arial" w:hAnsi="Arial" w:cs="Arial"/>
          <w:color w:val="000000"/>
          <w:sz w:val="18"/>
          <w:szCs w:val="18"/>
        </w:rPr>
        <w:t xml:space="preserve"> от матери за счет ее антител, прошедших через плаценту. Материнские антитела защищают ребенка в течение 6 месяцев его жизни от кори, паротита, но к концу первого года защита прекращается и тогда ребенок нуждается в дополнительной вакцинации. А вот защиту от возбудителей коклюша, дифтерии, столбняка, туберкулеза, полиомиелита,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гепатитаВ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новорожденный получает в недостаточном количестве, поэтому вакцины против перечисленных инфекций начинают вводить ребенку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 первые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месяцы жизни.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дальнейшем ребенок постепенно создает самостоятельно более прочный приобретенный иммунитет в результате вакцинации. Этот иммунитет считается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активным, искусственно приобретенным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Следовательно, вакцины, которые вводят в организм человека, формируют, стимулируют иммунитет и защищают человека от болезней.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Быстрый прогресс в области разработки новых вакцин означает, что в ближайшем будущем станет доступной защита от широкого спектра тяжелых инфекционных болезней.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Любое чужеродное вещество (прежде всего белковой природы) - его называют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антигеном</w:t>
      </w:r>
      <w:r>
        <w:rPr>
          <w:rFonts w:ascii="Arial" w:hAnsi="Arial" w:cs="Arial"/>
          <w:color w:val="000000"/>
          <w:sz w:val="18"/>
          <w:szCs w:val="18"/>
        </w:rPr>
        <w:t>, вызывает специфические изменения в системе иммунитета. Результатом этих изменений является выработка собственных защитных факторов организма -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антител</w:t>
      </w:r>
      <w:r>
        <w:rPr>
          <w:rFonts w:ascii="Arial" w:hAnsi="Arial" w:cs="Arial"/>
          <w:color w:val="000000"/>
          <w:sz w:val="18"/>
          <w:szCs w:val="18"/>
        </w:rPr>
        <w:t xml:space="preserve"> (интерферонов и других аналогичных факторов). Они предназначены для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уничтожения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вторгшегося в наш организм чужака, каким бы он не был. Антитела соединяются с возбудителем и лишают его способности оказывать вредное воздействие на организм.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Те антитела, которые вырабатываются в организме, строго специфичны - они обезвреживают только того возбудителя, который вызвал их образование.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Что такое прививки, знают сегодня практически все родители, но не секрет, что у многих из них перед тем, как привить собственного ребенка, возникают сомнения. Некоторым из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них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кажется, что можно обойтись и без прививок, если оберегать ребенка от контактов с больными детьми, хорошо кормить, заниматься закаливанием. Но, к сожалению, все это не гарантирует безопасности вашему ребенку. Человек живет в окружении большого количества различных микроорганизмов и многие из них способны вызвать те или иные заболевания. Прямо скажем,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что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альтернативы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прививкам нет</w:t>
      </w:r>
      <w:r>
        <w:rPr>
          <w:rFonts w:ascii="Arial" w:hAnsi="Arial" w:cs="Arial"/>
          <w:color w:val="000000"/>
          <w:sz w:val="18"/>
          <w:szCs w:val="18"/>
        </w:rPr>
        <w:t>, как и нет средств, способных заменить их.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3"/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Вакцинация не является каким-то чрезвычайным иммунологическим вмешательством.</w:t>
      </w:r>
      <w:r>
        <w:rPr>
          <w:rFonts w:ascii="Arial" w:hAnsi="Arial" w:cs="Arial"/>
          <w:color w:val="000000"/>
          <w:sz w:val="18"/>
          <w:szCs w:val="18"/>
        </w:rPr>
        <w:t> Это всего лишь </w:t>
      </w:r>
      <w:r>
        <w:rPr>
          <w:rFonts w:ascii="Arial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имитация естественного процесса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взаимодействия нашего организма с представителями микромира, окружающими нас.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Нет никаких оснований рассматривать вакцину, как нечто необычное для нашего организма. Это обычный агент, который в отличие от многих других призван принести пользу нашему организму, обеспечивая его защиту от инфекции.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Сейчас во всех странах проводится регулярная вакцинация от кори, полиомиелита, дифтерии, столбняка, коклюша, туберкулеза, краснухи, паротита. К основному пакету вакцин, который является стандартом на </w:t>
      </w:r>
      <w:r>
        <w:rPr>
          <w:rFonts w:ascii="Arial" w:hAnsi="Arial" w:cs="Arial"/>
          <w:color w:val="000000"/>
          <w:sz w:val="18"/>
          <w:szCs w:val="18"/>
        </w:rPr>
        <w:lastRenderedPageBreak/>
        <w:t>протяжении ряда лет, добавился ряд новых. В настоящее время доступна для детей иммунизация от гепатита В.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промышленно-развитых странах предоставляется более широкая защита от болезней - применяются вакцины от гриппа и пневмококковой инфекции (обычно в сочетании с вакциной от кори и краснухи). Программы иммунизации могут быть нацелены на подростков и взрослых людей (в зависимости от конкретной болезни), а также на младенцев и детей.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Известны три группы вакцин:</w:t>
      </w:r>
    </w:p>
    <w:p w:rsidR="002B24CB" w:rsidRDefault="002B24CB" w:rsidP="002B24CB">
      <w:pPr>
        <w:numPr>
          <w:ilvl w:val="0"/>
          <w:numId w:val="3"/>
        </w:numPr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Живые</w:t>
      </w:r>
      <w:r>
        <w:rPr>
          <w:rFonts w:ascii="Arial" w:hAnsi="Arial" w:cs="Arial"/>
          <w:color w:val="000000"/>
          <w:sz w:val="18"/>
          <w:szCs w:val="18"/>
        </w:rPr>
        <w:t xml:space="preserve"> - состоящие из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жизнеспособных</w:t>
      </w:r>
      <w:proofErr w:type="gramEnd"/>
      <w:r>
        <w:rPr>
          <w:rFonts w:ascii="Arial" w:hAnsi="Arial" w:cs="Arial"/>
          <w:color w:val="000000"/>
          <w:sz w:val="18"/>
          <w:szCs w:val="18"/>
        </w:rPr>
        <w:t>, но ослабленных и ставших безвредными для человека. Это возбудители туберкулеза, оспы (в связи с ликвидацией болезни прививка отменена), кори, полиомиелита, гриппа, паротита, краснухи. Они размножаются в организме, вызывая очень легкую, иногда незаметную инфекцию, в ответ на которую вырабатывается стойкий пожизненный иммунитет. Живые вакцины вызывают наиболее стойкий и продолжительный иммунитет.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</w:p>
    <w:p w:rsidR="002B24CB" w:rsidRDefault="002B24CB" w:rsidP="002B24CB">
      <w:pPr>
        <w:pStyle w:val="a4"/>
        <w:spacing w:before="0" w:beforeAutospacing="0" w:after="0" w:afterAutospacing="0" w:line="270" w:lineRule="atLeast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Следует помнить, что при наличии временных противопоказаний вакцинацию живыми вакцинами проводят не ранее, чем через 6 месяцев после окончания курса лечения (при отсутствии других противопоказаний</w:t>
      </w:r>
      <w:proofErr w:type="gramEnd"/>
    </w:p>
    <w:p w:rsidR="002B24CB" w:rsidRDefault="002B24CB" w:rsidP="002B24CB">
      <w:pPr>
        <w:pStyle w:val="a4"/>
        <w:spacing w:before="0" w:beforeAutospacing="0" w:after="240" w:afterAutospacing="0" w:line="270" w:lineRule="atLeast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2B24CB" w:rsidRDefault="002B24CB" w:rsidP="002B24CB">
      <w:pPr>
        <w:numPr>
          <w:ilvl w:val="0"/>
          <w:numId w:val="3"/>
        </w:numPr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Убитые</w:t>
      </w:r>
      <w:r>
        <w:rPr>
          <w:rFonts w:ascii="Arial" w:hAnsi="Arial" w:cs="Arial"/>
          <w:color w:val="000000"/>
          <w:sz w:val="18"/>
          <w:szCs w:val="18"/>
        </w:rPr>
        <w:t> - надежно обезвреживаемые формалином или прогреванием культуры. Это бактериальные вакцины против коклюша, холеры, брюшного тифа, клещевого энцефалита. Они в организме не размножаются, поэтому их приходится вводить повторно. Убитые вакцины, как правило, дают менее выраженную защиту с ограниченной продолжительностью приобретенного иммунитета. Применяются они тогда, когда не удается получить безвредные ослабленные вирусы для подготовки живой вакцины.</w:t>
      </w:r>
    </w:p>
    <w:p w:rsidR="002B24CB" w:rsidRDefault="002B24CB" w:rsidP="002B24CB">
      <w:pPr>
        <w:numPr>
          <w:ilvl w:val="0"/>
          <w:numId w:val="3"/>
        </w:numPr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Обезвреженные токсины</w:t>
      </w:r>
      <w:r>
        <w:rPr>
          <w:rFonts w:ascii="Arial" w:hAnsi="Arial" w:cs="Arial"/>
          <w:color w:val="000000"/>
          <w:sz w:val="18"/>
          <w:szCs w:val="18"/>
        </w:rPr>
        <w:t xml:space="preserve"> –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токсоиды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на которые в организме вырабатываются антитела.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Токсоиды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используются для вакцинации против дифтерии, столбняка.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Для профилактики инфекционных заболеваний применяют так же пассивную иммунизацию. Напомним, что связана она с введением здоровым или больным людям готовых антител, выработанных человеком или животным против возбудителей отдельных инфекций.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Вакцины могут быть введены и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нъекционным способом</w:t>
      </w:r>
      <w:r>
        <w:rPr>
          <w:rFonts w:ascii="Arial" w:hAnsi="Arial" w:cs="Arial"/>
          <w:color w:val="000000"/>
          <w:sz w:val="18"/>
          <w:szCs w:val="18"/>
        </w:rPr>
        <w:t> (вводится подкожно или внутримышечно) или 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пероральным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(через рот).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Часто вакцины вводятся в виде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комбинации </w:t>
      </w:r>
      <w:r>
        <w:rPr>
          <w:rFonts w:ascii="Arial" w:hAnsi="Arial" w:cs="Arial"/>
          <w:color w:val="000000"/>
          <w:sz w:val="18"/>
          <w:szCs w:val="18"/>
        </w:rPr>
        <w:t xml:space="preserve">антигенов. Наиболее широко применяемыми комбинированными вакцинами являются вакцина от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коклюша-дифтериии-столбняка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(АКДС); вакцина от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коклюша-дифтериии-столбняка-гепатита</w:t>
      </w:r>
      <w:proofErr w:type="spellEnd"/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АКДС-ГепВ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); вакцина от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коклюша-дифтериии-столбняка-гепатита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В-Hib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и вакцина от кори-краснухи-свинки (ККС).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Все вакцины, используемые для регулярной иммунизации, очень эффективны для профилактики болезней, однако ни одна вакцина не обладает 100-процентной эффективностью. Для повышения вероятности развития иммунитета обычно вводится более одной дозы вакцины.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Вакцины в значительной степени безопасны, а побочные эффекты незначительны, особенно по сравнению с болезнями, для предотвращения которых они предназначены. Серьезные осложнения развиваются крайне редко.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Еще раз отметим, что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альтернативы прививкам нет</w:t>
      </w:r>
      <w:r>
        <w:rPr>
          <w:rFonts w:ascii="Arial" w:hAnsi="Arial" w:cs="Arial"/>
          <w:color w:val="000000"/>
          <w:sz w:val="18"/>
          <w:szCs w:val="18"/>
        </w:rPr>
        <w:t>. Никакие гомеопатические средства или другие "магические пули" не способны заменить вакцинацию.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Как бы мы не укрепляли здоровье малыша, в отсутствие вакцинации невосприимчивость к конкретному возбудителю инфекций сформироваться не может и ребенок при встрече с ним неизбежно заболеет.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Опыт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вакцинопрофилактики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ХХ века наглядно показывает, что при прекращении иммунизации или ее ослаблении происходит активизация длительно не регистрировавшихся или регистрировавшихся на низком (спорадическом) уровне инфекций и в этом плане следует говорить о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вакцинозависимости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человека на современном этапе. Причины, которые привели к отмене или ограничению иммунизации были различны, но результат один - подъем заболеваемости, перерастающий в ряде случаев в эпидемии.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Возможно, мы убедили вас в необходимости вакцинации. Но возникает неизбежный вопрос - а всем ли детям можно вводить вакцины, ведь здоровье детей может быть различным. Кроме того, ребенок сегодня здоров, а завтра приболеет, кроме того у части детей могут быть различные хронические заболевания. Таким образом, возникает вопрос о противопоказаниях к прививкам.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Противопоказания к вакцинации необходимы для снижения частоты реакций и осложнений в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поствакцинальном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периоде. Разнообразие вакцин позволяет подобрать препарат соответственно состоянию здоровья.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 качестве противопоказаний известны те расстройства здоровья, при которых повышается риск развития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поствакцинальных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осложнений.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3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Постоянные</w:t>
      </w:r>
      <w:r>
        <w:rPr>
          <w:rFonts w:ascii="Arial" w:hAnsi="Arial" w:cs="Arial"/>
          <w:color w:val="000000"/>
          <w:sz w:val="18"/>
          <w:szCs w:val="18"/>
        </w:rPr>
        <w:t xml:space="preserve"> противопоказания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встречаются достаточно редко и их частота не превышает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1% от общего числа детей.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Поэтому вам надо подробно обсудить этот вопрос с вашим педиатром: если на предыдущую прививку отмечалась сильная реакция или осложнение – не стоит рисковать здоровьем ребенка еще раз. Сильной реакцией является наличие высокой температуры или отек, гиперемия в месте введения вакцины.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 осложнениям относятся: анафилактический шок, коллапс, энцефалит и энцефалопатия, судороги.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3"/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 xml:space="preserve">Противопоказана вакцина, вызвавшая тяжелую реакцию. При тяжелых системных аллергических реакциях на коревую прививку не вводят также и </w:t>
      </w:r>
      <w:proofErr w:type="spellStart"/>
      <w:r>
        <w:rPr>
          <w:rStyle w:val="a3"/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паротитную</w:t>
      </w:r>
      <w:proofErr w:type="spellEnd"/>
      <w:r>
        <w:rPr>
          <w:rStyle w:val="a3"/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 xml:space="preserve"> вакцину.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При </w:t>
      </w:r>
      <w:proofErr w:type="spellStart"/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иммунодефицитных</w:t>
      </w:r>
      <w:proofErr w:type="spellEnd"/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состояниях и злокачественных новообразованиях, а также, если у ребенка тяжелая форма аллергических реакций на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гент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>-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канамицин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противопоказаны вакцины: БЦЖ, полиомиелитная, коревая,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паротитная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краснушная.</w:t>
      </w:r>
    </w:p>
    <w:p w:rsidR="002B24CB" w:rsidRDefault="002B24CB" w:rsidP="002B24CB">
      <w:pPr>
        <w:pStyle w:val="rtejustify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Если </w:t>
      </w: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у новорожденного</w:t>
      </w:r>
      <w:r>
        <w:rPr>
          <w:rFonts w:ascii="Arial" w:hAnsi="Arial" w:cs="Arial"/>
          <w:color w:val="000000"/>
          <w:sz w:val="18"/>
          <w:szCs w:val="18"/>
        </w:rPr>
        <w:t xml:space="preserve"> вес менее </w:t>
      </w:r>
      <w:smartTag w:uri="urn:schemas-microsoft-com:office:smarttags" w:element="metricconverter">
        <w:smartTagPr>
          <w:attr w:name="ProductID" w:val="2 кг"/>
        </w:smartTagPr>
        <w:r>
          <w:rPr>
            <w:rFonts w:ascii="Arial" w:hAnsi="Arial" w:cs="Arial"/>
            <w:color w:val="000000"/>
            <w:sz w:val="18"/>
            <w:szCs w:val="18"/>
          </w:rPr>
          <w:t>2 кг</w:t>
        </w:r>
      </w:smartTag>
      <w:r>
        <w:rPr>
          <w:rFonts w:ascii="Arial" w:hAnsi="Arial" w:cs="Arial"/>
          <w:color w:val="000000"/>
          <w:sz w:val="18"/>
          <w:szCs w:val="18"/>
        </w:rPr>
        <w:t xml:space="preserve">, ему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противопоказана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БЦЖ.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5"/>
          <w:rFonts w:ascii="Arial" w:hAnsi="Arial" w:cs="Arial"/>
          <w:color w:val="000000"/>
          <w:sz w:val="18"/>
          <w:szCs w:val="18"/>
          <w:bdr w:val="none" w:sz="0" w:space="0" w:color="auto" w:frame="1"/>
        </w:rPr>
        <w:t>В период беременности </w:t>
      </w:r>
      <w:r>
        <w:rPr>
          <w:rFonts w:ascii="Arial" w:hAnsi="Arial" w:cs="Arial"/>
          <w:color w:val="000000"/>
          <w:sz w:val="18"/>
          <w:szCs w:val="18"/>
        </w:rPr>
        <w:t xml:space="preserve">противопоказаны все живые вакцины. Напомним – это вакцины против туберкулеза, кори, полиомиелита, гриппа, паротита, краснухи. Запрет на введение живых вакцин связан не столько с опасностью их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тератогенного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влияния (предполагаемого лишь теоретически), сколько с возможностью связать с вакцинацией врожденные дефекты новорожденного.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Существуют и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временные</w:t>
      </w:r>
      <w:r>
        <w:rPr>
          <w:rFonts w:ascii="Arial" w:hAnsi="Arial" w:cs="Arial"/>
          <w:color w:val="000000"/>
          <w:sz w:val="18"/>
          <w:szCs w:val="18"/>
        </w:rPr>
        <w:t> противопоказания – острые инфекционные и неинфекционные заболевания, обострение хронических заболеваний. Плановые прививки проводятся через 2 – 4 недели после выздоровления или в период ремиссии. При нетяжелом течении ОРВИ, острых кишечных заболеваний прививки проводят сразу после нормализации температуры.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Повышенная температура сама по себе не является противопоказанием к иммунизации. Однако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,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если лихорадка или другие проявления указывают на наличие средней тяжести или тяжелого заболевания, ребенка нельзя прививать до полного выздоровления.</w:t>
      </w:r>
    </w:p>
    <w:p w:rsidR="002B24CB" w:rsidRDefault="002B24CB" w:rsidP="002B24CB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Неоправданными причинами задержек проведения вакцинации являются: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дисбактериоз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тимомегалия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перинатальная энцефалопатия, аллергия, анемия. В любом случае заключение о тяжести заболевания и возможности вакцинации должен давать врач. Отметим лишь, что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больные дети нуждаются в защите от инфекций не меньше, чем здоровые.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Проблема вакцинации связана с проблемой прав и свобод человека. Как добиться совпадения необходимости защиты государства и общества с правами отдельного человека? Взрослый человек, как и родители ребенка, имеют право отказаться от прививки. Мотивация отказов бывает самой различной -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от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религиозной, личной, медицинской и др. Во всех случаях необходимо тесное взаимодействие с врачом, чтобы грамотно взвесить все за и против. Страхи перед последствиями вакцинации чаще всего надуманные.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Опыт показывает, что большинство побочных реакций - простое совпадение во времени.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Мы уже отмечали, что сейчас мы являемся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вакцинозависимыми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 Благодаря современным технологиям мы имеем надежную защиту от множества инфекций, окружающих нас. В соответствии с приказом Минздрава РФ все прививки проводятся по Национальному календарю или по эпидемическим показаниям.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Прививки в рамках Национального календаря проводят вакцинами отечественного и зарубежного производства, зарегистрированными и разрешенными к применению в установленном порядке в соответствии с инструкциями по их применению.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 нарушении срока начала прививок последние проводятся по схемам, предусмотренным Национальным календарем и инструкциями по применению препаратов.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За ходом иммунизации населения следит Федеральная служба по надзору в сфере защиты прав потребителя и благополучия человека.</w:t>
      </w:r>
    </w:p>
    <w:p w:rsidR="002B24CB" w:rsidRDefault="002B24CB" w:rsidP="002B24CB">
      <w:pPr>
        <w:pStyle w:val="rtecenter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3"/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Календарь профилактических прививок Российской Федерации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000"/>
      </w:tblPr>
      <w:tblGrid>
        <w:gridCol w:w="2907"/>
        <w:gridCol w:w="6784"/>
      </w:tblGrid>
      <w:tr w:rsidR="002B24CB" w:rsidTr="00C139D4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Возраст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Наименование прививки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 часов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Первая вакцинация против вирусного гепатита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В</w:t>
            </w:r>
            <w:proofErr w:type="gramEnd"/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3–7 сутки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Вакцинация против туберкулеза (БЦЖ)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 месяц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Вторая вакцинация против вирусного гепатита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В</w:t>
            </w:r>
            <w:proofErr w:type="gramEnd"/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 месяца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Первая вакцинация против дифтерии, коклюша, столбняка, полиомиелита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4,5 месяцев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Вторая вакцинация против дифтерии, коклюша, столбняка, полиомиелита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 месяцев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Третья вакцинация против дифтерии, коклюша, столбняка, полиомиелита.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Третья вакцинация против вирусного гепатита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В</w:t>
            </w:r>
            <w:proofErr w:type="gramEnd"/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 месяцев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Первая вакцинация против кори, эпидемического паротита, краснухи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 месяцев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Первая ревакцинация против дифтерии, коклюша, столбняка, полиомиелита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 месяцев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Вторая ревакцинация против полиомиелита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Вторая вакцинация против кори, эпидемического паротита, краснухи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Вторая ревакцинация против дифтерии и столбняка.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Первая ревакцинация против туберкулеза (только не инфицированным, ТВ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С-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отрицательным детям).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Вакцинация против вирусного гепатита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В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(только ранее не привитым).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Вакцинация против краснухи девочкам (ранее не привитым или получившим только одну прививку)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Третья ревакцинация против дифтерии, столбняка, полиомиелита.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Ревакцинация против туберкулеза (только не инфицированным, ТВ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С-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отрицательным детям в том случае, если не проведена ревакцинация в 7 лет)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Взрослые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Ревакцинация против дифтерии и столбняка каждые 10 лет</w:t>
            </w:r>
          </w:p>
        </w:tc>
      </w:tr>
      <w:tr w:rsidR="002B24CB" w:rsidTr="00C139D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Группа риска (организованные дети дошкольного и мл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ш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кольного возраста ), взрослые старше 60 лет, лица с хр. заболеваниями, работники мед. и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2B24CB" w:rsidRDefault="002B24CB" w:rsidP="00C139D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Вакцинация против гриппа</w:t>
            </w:r>
          </w:p>
        </w:tc>
      </w:tr>
    </w:tbl>
    <w:p w:rsidR="002B24CB" w:rsidRDefault="002B24CB" w:rsidP="002B24CB">
      <w:pPr>
        <w:pStyle w:val="rtecenter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Необходимо знать некоторые особенности вакцинации и стараться соблюдать прививочный календарь.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Вакцинопрофилактика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против гепатита В проводится по схеме 0 – 1 – 6, где 0 – выбранный день, 1 – интервал в 1 </w:t>
      </w:r>
      <w:proofErr w:type="spellStart"/>
      <w:proofErr w:type="gramStart"/>
      <w:r>
        <w:rPr>
          <w:rFonts w:ascii="Arial" w:hAnsi="Arial" w:cs="Arial"/>
          <w:color w:val="000000"/>
          <w:sz w:val="18"/>
          <w:szCs w:val="18"/>
        </w:rPr>
        <w:t>мес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, 6 – интервал в 6 мес. После первой вакцинации формируется довольно скоротечный иммунитет, после второй – более устойчивый и только после третьей – иммунная память, которая гарантирует защиту от этой инфекции на долгие годы или даже на всю жизнь. Следовательно, если пропустить вторую или третью – все придется повторять сначала. Поэтому, очень важно учитывать эпидемиологическую обстановку и срок повторной иммунизации – каникулы, отпуск, командировки. Надо знать, что детей, родившихся от матерей-носителей вируса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гепатитаВ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или больных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гепатитомВ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прививают по схеме 0 – 1 – 2 – 12 мес.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Чтобы защитить россиян от гепатита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>, на 2007 год закуплена отечественная вакцина и за счет средств Федерального бюджета в рамках дополнительной иммунизации планируется вакцинация не привитых ранее детей в возрасте от 1 до 17 лет. Иммунизация позволит снизить заболеваемость до 3-х случаев на 100 000 населения, предупредить заражение гепатитом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 предохранить от хронического гепатита, цирроза, рака печени.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Против краснухи в рамках дополнительной иммунизации в 2007 году планируется вакцинация детей от 5 до 17 лет не болевших и не привитых ранее. Планируется снизить заболеваемость краснухой до 10 случаев (пока она составляет 100,8) на 100 000 населения. Вакцинация предотвратит заболевание и окажет положительное влияние на последующие поколения. Заболевание краснухой женщин в течение 1-го месяца беременности в 60% приводит к формированию уродств ребенка.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Для защиты от осложнений прививки против полиомиелита детям с хронической патологией, детям раннего возраста с клиническими проявлениями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иммунодефицитного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состояния (гнойничковые заболевания), ВИЧ-инфицированным или рожденным от ВИЧ-инфицированных матерей, воспитанникам домов ребенка (независимо от состояния ребенка) и детям из семей, где имеются больные с иммунодефицитом, вводится инактивированная полиомиелитная вакцина.</w:t>
      </w:r>
    </w:p>
    <w:p w:rsidR="002B24CB" w:rsidRDefault="002B24CB" w:rsidP="002B24CB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Альтернативы вакцинам нет. Не нужно обманывать себя и думать, что какие-нибудь чудодейственные средства защитят вашего ребенка лучше. Все возможные осложнения не превышают того риска, которому вы подвергаете своего ребенка, отказавшись от прививки. Не надо лишний раз испытывать судьбу.</w:t>
      </w:r>
    </w:p>
    <w:p w:rsidR="002B24CB" w:rsidRPr="00A04231" w:rsidRDefault="002B24CB" w:rsidP="002B24CB"/>
    <w:p w:rsidR="00E94851" w:rsidRDefault="00E94851"/>
    <w:sectPr w:rsidR="00E94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47664AA"/>
    <w:multiLevelType w:val="multilevel"/>
    <w:tmpl w:val="235A9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A717AB"/>
    <w:multiLevelType w:val="multilevel"/>
    <w:tmpl w:val="EC3AF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B24CB"/>
    <w:rsid w:val="002A4FFF"/>
    <w:rsid w:val="002B24CB"/>
    <w:rsid w:val="00607BB0"/>
    <w:rsid w:val="006537BF"/>
    <w:rsid w:val="00976C27"/>
    <w:rsid w:val="00E146DF"/>
    <w:rsid w:val="00E94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4CB"/>
    <w:rPr>
      <w:sz w:val="24"/>
      <w:szCs w:val="24"/>
    </w:rPr>
  </w:style>
  <w:style w:type="paragraph" w:styleId="1">
    <w:name w:val="heading 1"/>
    <w:basedOn w:val="a"/>
    <w:link w:val="10"/>
    <w:qFormat/>
    <w:rsid w:val="002B24C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6">
    <w:name w:val="heading 6"/>
    <w:basedOn w:val="a"/>
    <w:next w:val="a"/>
    <w:link w:val="60"/>
    <w:qFormat/>
    <w:rsid w:val="002A4FFF"/>
    <w:pPr>
      <w:spacing w:before="240" w:after="60"/>
      <w:outlineLvl w:val="5"/>
    </w:pPr>
    <w:rPr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A4FFF"/>
    <w:rPr>
      <w:b/>
      <w:bCs/>
      <w:sz w:val="28"/>
      <w:szCs w:val="22"/>
      <w:lang w:eastAsia="ar-SA"/>
    </w:rPr>
  </w:style>
  <w:style w:type="character" w:customStyle="1" w:styleId="10">
    <w:name w:val="Заголовок 1 Знак"/>
    <w:basedOn w:val="a0"/>
    <w:link w:val="1"/>
    <w:rsid w:val="002B24CB"/>
    <w:rPr>
      <w:b/>
      <w:bCs/>
      <w:kern w:val="36"/>
      <w:sz w:val="48"/>
      <w:szCs w:val="48"/>
    </w:rPr>
  </w:style>
  <w:style w:type="character" w:styleId="a3">
    <w:name w:val="Strong"/>
    <w:basedOn w:val="a0"/>
    <w:qFormat/>
    <w:rsid w:val="002B24CB"/>
    <w:rPr>
      <w:b/>
      <w:bCs/>
    </w:rPr>
  </w:style>
  <w:style w:type="character" w:customStyle="1" w:styleId="apple-converted-space">
    <w:name w:val="apple-converted-space"/>
    <w:basedOn w:val="a0"/>
    <w:rsid w:val="002B24CB"/>
  </w:style>
  <w:style w:type="paragraph" w:styleId="a4">
    <w:name w:val="Normal (Web)"/>
    <w:basedOn w:val="a"/>
    <w:rsid w:val="002B24CB"/>
    <w:pPr>
      <w:spacing w:before="100" w:beforeAutospacing="1" w:after="100" w:afterAutospacing="1"/>
    </w:pPr>
  </w:style>
  <w:style w:type="character" w:styleId="a5">
    <w:name w:val="Emphasis"/>
    <w:basedOn w:val="a0"/>
    <w:qFormat/>
    <w:rsid w:val="002B24CB"/>
    <w:rPr>
      <w:i/>
      <w:iCs/>
    </w:rPr>
  </w:style>
  <w:style w:type="paragraph" w:customStyle="1" w:styleId="rtejustify">
    <w:name w:val="rtejustify"/>
    <w:basedOn w:val="a"/>
    <w:rsid w:val="002B24CB"/>
    <w:pPr>
      <w:spacing w:before="100" w:beforeAutospacing="1" w:after="100" w:afterAutospacing="1"/>
    </w:pPr>
  </w:style>
  <w:style w:type="paragraph" w:customStyle="1" w:styleId="rtecenter">
    <w:name w:val="rtecenter"/>
    <w:basedOn w:val="a"/>
    <w:rsid w:val="002B24C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2885</Words>
  <Characters>16446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2019-06-03T17:46:00Z</dcterms:created>
  <dcterms:modified xsi:type="dcterms:W3CDTF">2019-06-03T18:04:00Z</dcterms:modified>
</cp:coreProperties>
</file>